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1271" w14:textId="77777777" w:rsidR="0043566A" w:rsidRPr="00F85479" w:rsidRDefault="0043566A" w:rsidP="0043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OF STILLMAN VALLEY</w:t>
      </w:r>
    </w:p>
    <w:p w14:paraId="36D064B9" w14:textId="77777777" w:rsidR="0043566A" w:rsidRPr="00F85479" w:rsidRDefault="0043566A" w:rsidP="0043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120 N Walnut Street; Stillman Valley, IL  61084</w:t>
      </w:r>
    </w:p>
    <w:p w14:paraId="73B4E7CB" w14:textId="77777777" w:rsidR="0043566A" w:rsidRPr="00F85479" w:rsidRDefault="0043566A" w:rsidP="0043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Executive Committee</w:t>
      </w:r>
    </w:p>
    <w:p w14:paraId="7E2D47BC" w14:textId="3E83F2F2" w:rsidR="0043566A" w:rsidRPr="00F85479" w:rsidRDefault="0043566A" w:rsidP="00435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 w:rsidR="000F4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5:30 pm</w:t>
      </w:r>
    </w:p>
    <w:p w14:paraId="2A25F434" w14:textId="77777777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640F1" w14:textId="77777777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  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President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Martin Typer</w:t>
      </w:r>
    </w:p>
    <w:p w14:paraId="29C60D0F" w14:textId="77777777" w:rsidR="0043566A" w:rsidRPr="00F85479" w:rsidRDefault="0043566A" w:rsidP="0043566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Trustees: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Karen Marsh, Tammy 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Becky Waltrip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EFB212" w14:textId="77777777" w:rsidR="0043566A" w:rsidRPr="00F85479" w:rsidRDefault="0043566A" w:rsidP="000F42D5">
      <w:pPr>
        <w:spacing w:after="0" w:line="240" w:lineRule="auto"/>
        <w:ind w:left="504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Also Attending: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Clerk Yvonne Dewey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Deputy Clerk Cindy Quick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F8F2A2A" w14:textId="1837F787" w:rsidR="0043566A" w:rsidRPr="00F85479" w:rsidRDefault="0043566A" w:rsidP="0043566A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F42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2D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 Connell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</w:p>
    <w:p w14:paraId="22BEABC2" w14:textId="77777777" w:rsidR="00971829" w:rsidRDefault="0043566A" w:rsidP="00971829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58F56FDB" w14:textId="27B7D9DD" w:rsidR="0043566A" w:rsidRPr="00971829" w:rsidRDefault="0043566A" w:rsidP="009718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Meeting to Order – </w:t>
      </w:r>
      <w:r w:rsidRPr="00971829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at 5:30 p.m. by Trustee Karen</w:t>
      </w:r>
    </w:p>
    <w:p w14:paraId="5AD10271" w14:textId="0CB371DF" w:rsidR="0043566A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Marsh.  Roll was called, with three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Trustees </w:t>
      </w:r>
      <w:r w:rsidR="005824F7"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attendance</w:t>
      </w:r>
      <w:r w:rsidR="00547D8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82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Karen Marsh, Tammy Long</w:t>
      </w:r>
      <w:r w:rsidR="009718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1829">
        <w:rPr>
          <w:rFonts w:ascii="Times New Roman" w:eastAsia="Times New Roman" w:hAnsi="Times New Roman" w:cs="Times New Roman"/>
          <w:color w:val="000000"/>
          <w:sz w:val="24"/>
          <w:szCs w:val="24"/>
        </w:rPr>
        <w:t>and Becky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Waltrip.   </w:t>
      </w:r>
    </w:p>
    <w:p w14:paraId="1F5799BF" w14:textId="77777777" w:rsidR="0043566A" w:rsidRPr="00640073" w:rsidRDefault="0043566A" w:rsidP="00640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EB1EF0D" w14:textId="21B88A85" w:rsidR="0043566A" w:rsidRPr="00971829" w:rsidRDefault="0043566A" w:rsidP="0097182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 Agenda of Monday, </w:t>
      </w:r>
      <w:r w:rsidR="00640073"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2, 2026</w:t>
      </w:r>
      <w:r w:rsidR="00971829"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Meeting. </w:t>
      </w:r>
    </w:p>
    <w:p w14:paraId="0B2CCE8C" w14:textId="654DCBCF" w:rsidR="0043566A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Waltrip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“approve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0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”.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Long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”, on a voice vote.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0FC780C" w14:textId="77777777" w:rsidR="0043566A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963E21" w14:textId="77777777" w:rsidR="00A12745" w:rsidRPr="00A12745" w:rsidRDefault="0043566A" w:rsidP="00971829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</w:t>
      </w:r>
      <w:r w:rsidR="00A12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of Minutes </w:t>
      </w:r>
    </w:p>
    <w:p w14:paraId="1EDA1C55" w14:textId="30F9BF4D" w:rsidR="0043566A" w:rsidRPr="00F85479" w:rsidRDefault="00A12745" w:rsidP="009718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 Minutes of </w:t>
      </w:r>
      <w:r w:rsidR="0043566A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</w:t>
      </w:r>
      <w:r w:rsidR="0043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2, 2026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3566A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Meeting</w:t>
      </w:r>
    </w:p>
    <w:p w14:paraId="307DA007" w14:textId="011038BF" w:rsidR="0043566A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</w:t>
      </w:r>
      <w:r w:rsidR="00A12745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“approve the </w:t>
      </w:r>
      <w:r w:rsidR="00A12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minutes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2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2, 2026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</w:t>
      </w:r>
      <w:r w:rsidR="00A12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Minutes.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  Motion seconded by Trustee </w:t>
      </w:r>
      <w:r w:rsidR="00A12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Waltrip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”, </w:t>
      </w:r>
      <w:r w:rsidR="00582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 w:rsid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voice vote.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7105E5" w14:textId="77777777" w:rsidR="0043566A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FC001E" w14:textId="48FAD6B0" w:rsidR="00AE670C" w:rsidRPr="00971829" w:rsidRDefault="0043566A" w:rsidP="009718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Business     </w:t>
      </w:r>
    </w:p>
    <w:p w14:paraId="4E9D397E" w14:textId="0D17421E" w:rsidR="00AE670C" w:rsidRPr="00971829" w:rsidRDefault="00AE670C" w:rsidP="009718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Discussion and Possible Action – Staff Payroll Adjustment</w:t>
      </w:r>
    </w:p>
    <w:p w14:paraId="7F3345DC" w14:textId="21FF86CD" w:rsidR="00AE670C" w:rsidRDefault="00AE670C" w:rsidP="00AE67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 w:rsidR="00971829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committee discussed annual payroll adjustments for the 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three (3) </w:t>
      </w:r>
      <w:r w:rsidR="00FC4E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full-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time and four (4) full-time staff members.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cost-of-living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percentage was discussed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President Typer advises that 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it is 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between 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3%.  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annual c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ost of living is a yearly raise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board approval; staff can also qualify for m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erit raise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Treasurer Fruin requested that the yearly 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pay adjustments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begin on the first</w:t>
      </w:r>
      <w:r w:rsidR="003109FA"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day of a pay cycle in 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new fiscal year.</w:t>
      </w: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Pr="00310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otion was made by Trustee Waltrip</w:t>
      </w: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10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 recommend to the full board </w:t>
      </w: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that </w:t>
      </w:r>
      <w:r w:rsidR="00310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3% increase be given to the three (3) part-time and four (4) part-time staff members beginning with the first day of the payroll cycle in the new fiscal year.</w:t>
      </w:r>
      <w:r w:rsidR="00A5561C"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10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Pr="0097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 motion was seconded by Trustee Long.  </w:t>
      </w:r>
      <w:r w:rsidRPr="00971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motion passed with three (3) “ayes”, zero (0) “nays”, and zero (0) “absent” on a </w:t>
      </w:r>
      <w:r w:rsidR="0031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 vote.</w:t>
      </w:r>
    </w:p>
    <w:p w14:paraId="6D0BFABD" w14:textId="77777777" w:rsidR="0043566A" w:rsidRPr="00726C47" w:rsidRDefault="0043566A" w:rsidP="00AE670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7F9F06BD" w14:textId="77777777" w:rsidR="0043566A" w:rsidRPr="00B42011" w:rsidRDefault="0043566A" w:rsidP="009718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Old</w:t>
      </w:r>
      <w:r w:rsidRPr="00B42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Business</w:t>
      </w:r>
    </w:p>
    <w:p w14:paraId="12D27806" w14:textId="77777777" w:rsidR="0043566A" w:rsidRDefault="0043566A" w:rsidP="004356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Prohibiting Camping</w:t>
      </w:r>
    </w:p>
    <w:p w14:paraId="675178C8" w14:textId="743D1BC4" w:rsidR="00A5561C" w:rsidRDefault="00302335" w:rsidP="00547D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23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Trustee Marsh provided a redlined version of an ordinance for the committee to review and discuss.  After review, </w:t>
      </w:r>
      <w:r w:rsidR="00A5561C" w:rsidRPr="003023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Motion was made by Trustee Waltrip</w:t>
      </w:r>
      <w:r w:rsidR="002B7C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5561C" w:rsidRPr="0030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“send the red-lined copy of the camping ordinance to the full board with the committee’s recommendation to have Attorney Henry create an ordinance for the Village of Stillman Valley. T</w:t>
      </w:r>
      <w:r w:rsidR="00A5561C" w:rsidRPr="0030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 motion was seconded by Trustee Long.  </w:t>
      </w:r>
      <w:r w:rsidR="00A5561C" w:rsidRPr="0030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motion passed with three (3) “ayes”, zero (0) “nays”, and zero (0) “absent” on a voice vote.  </w:t>
      </w:r>
    </w:p>
    <w:p w14:paraId="47E0DAE0" w14:textId="6E4FB5C9" w:rsidR="00C374CD" w:rsidRPr="00C374CD" w:rsidRDefault="0043566A" w:rsidP="00C374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="00A5561C" w:rsidRPr="00C3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Citizen Comments – </w:t>
      </w:r>
      <w:r w:rsidR="00C374CD" w:rsidRPr="002B7CB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(</w:t>
      </w:r>
      <w:r w:rsidR="00A5561C" w:rsidRPr="002B7CB6">
        <w:rPr>
          <w:rFonts w:ascii="Times New Roman" w:eastAsia="Times New Roman" w:hAnsi="Times New Roman" w:cs="Times New Roman"/>
          <w:i/>
          <w:iCs/>
          <w:color w:val="000000"/>
        </w:rPr>
        <w:t>Public Comment Limited to 3 minutes Per Person – 30 minutes</w:t>
      </w:r>
      <w:r w:rsidR="00C374CD" w:rsidRPr="002B7CB6">
        <w:rPr>
          <w:rFonts w:ascii="Times New Roman" w:eastAsia="Times New Roman" w:hAnsi="Times New Roman" w:cs="Times New Roman"/>
          <w:i/>
          <w:iCs/>
          <w:color w:val="000000"/>
        </w:rPr>
        <w:t xml:space="preserve"> m</w:t>
      </w:r>
      <w:r w:rsidR="00A5561C" w:rsidRPr="002B7CB6">
        <w:rPr>
          <w:rFonts w:ascii="Times New Roman" w:eastAsia="Times New Roman" w:hAnsi="Times New Roman" w:cs="Times New Roman"/>
          <w:i/>
          <w:iCs/>
          <w:color w:val="000000"/>
        </w:rPr>
        <w:t>aximum</w:t>
      </w:r>
      <w:r w:rsidR="00C374CD" w:rsidRPr="002B7CB6"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14:paraId="5726FD1F" w14:textId="3E6C6BE3" w:rsidR="00C374CD" w:rsidRPr="00E42ACB" w:rsidRDefault="00C374CD" w:rsidP="00C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asked those present to complete their Economic Interest forms as quickly as possible and return them to the clerk's office for mailing.  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wanted to inform the board that he will be attending the school board meeting on March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 Insko will also be attending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. He also wanted to inform the board that on March 6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7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school has invited him to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sabbatical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are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osting at the Stillman Valley Fire Department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like to find out what the SV school system has planned and what that entails.   </w:t>
      </w:r>
    </w:p>
    <w:p w14:paraId="50B61E49" w14:textId="77777777" w:rsidR="00A5561C" w:rsidRPr="00A5561C" w:rsidRDefault="0043566A" w:rsidP="00A55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5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5B4B23B" w14:textId="77777777" w:rsidR="0043566A" w:rsidRDefault="00A5561C" w:rsidP="009718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35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Upcoming Meetings</w:t>
      </w:r>
    </w:p>
    <w:p w14:paraId="30267353" w14:textId="77777777" w:rsidR="0043566A" w:rsidRDefault="0043566A" w:rsidP="009718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Zoning and Planning Commission, Thursday, </w:t>
      </w:r>
      <w:r w:rsidR="00A556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2026, @ 6</w:t>
      </w:r>
      <w:r w:rsidR="00A556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</w:p>
    <w:p w14:paraId="4E231496" w14:textId="77777777" w:rsidR="00A5561C" w:rsidRDefault="00A5561C" w:rsidP="009718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Economic Development Committee, Monday, March 9, 2026, @ 5 pm</w:t>
      </w:r>
    </w:p>
    <w:p w14:paraId="32D9ABBD" w14:textId="77777777" w:rsidR="00A5561C" w:rsidRDefault="00A5561C" w:rsidP="009718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TIF Joint Review Board Meeting, Monday, March 9, 2026 @ 5:30 pm</w:t>
      </w:r>
    </w:p>
    <w:p w14:paraId="639E450E" w14:textId="4EDBBB86" w:rsidR="00A5561C" w:rsidRDefault="00A5561C" w:rsidP="009718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Regular Board Meeting, Monday,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</w:t>
      </w: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9, 2026, @ 6</w:t>
      </w:r>
      <w:r w:rsidR="007960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</w:p>
    <w:p w14:paraId="49CC0A4B" w14:textId="707209FF" w:rsidR="00A5561C" w:rsidRDefault="00A5561C" w:rsidP="0097182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Zoning and Planning Commission, Thursday, March 26, 2026, @ 6</w:t>
      </w:r>
      <w:r w:rsidR="00C374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</w:p>
    <w:p w14:paraId="33B3C1C7" w14:textId="77777777" w:rsidR="0043566A" w:rsidRPr="00F462A2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21DC3AA" w14:textId="77777777" w:rsidR="0043566A" w:rsidRDefault="0043566A" w:rsidP="009718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6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Adjournment</w:t>
      </w:r>
    </w:p>
    <w:p w14:paraId="1AE81877" w14:textId="7F43783C" w:rsidR="0043566A" w:rsidRPr="00A86ED7" w:rsidRDefault="0043566A" w:rsidP="00796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33">
        <w:rPr>
          <w:rFonts w:ascii="Times New Roman" w:eastAsia="Times New Roman" w:hAnsi="Times New Roman" w:cs="Times New Roman"/>
          <w:color w:val="000000"/>
          <w:sz w:val="24"/>
          <w:szCs w:val="24"/>
        </w:rPr>
        <w:t>With no further business, the meeting was adjourned at 6:</w:t>
      </w:r>
      <w:r w:rsidR="00A5561C" w:rsidRPr="0079603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796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on 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motion made by Trustee Waltrip, seconded by Trustee </w:t>
      </w:r>
      <w:r w:rsidR="00A55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</w:t>
      </w:r>
      <w:r w:rsidR="00796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 on a voice vote.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C6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86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54FF608D" w14:textId="77777777" w:rsidR="0043566A" w:rsidRDefault="0043566A" w:rsidP="0043566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CF6B92" w14:textId="602D48FB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Submitted,</w:t>
      </w:r>
    </w:p>
    <w:p w14:paraId="0C5E6B93" w14:textId="77777777" w:rsidR="0043566A" w:rsidRPr="00F85479" w:rsidRDefault="0043566A" w:rsidP="004356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1AE56" w14:textId="77777777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7767AF" w14:textId="173DC053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Cindy Quick</w:t>
      </w:r>
      <w:r w:rsidR="002B7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Deputy Clerk </w:t>
      </w:r>
    </w:p>
    <w:p w14:paraId="0DD18C5A" w14:textId="77777777" w:rsidR="0043566A" w:rsidRPr="00F85479" w:rsidRDefault="0043566A" w:rsidP="00435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Stillman Valley</w:t>
      </w:r>
    </w:p>
    <w:p w14:paraId="3B022220" w14:textId="77777777" w:rsidR="0043566A" w:rsidRDefault="0043566A" w:rsidP="0043566A"/>
    <w:p w14:paraId="5BE3FFC3" w14:textId="77777777" w:rsidR="00D277C1" w:rsidRDefault="00D277C1"/>
    <w:sectPr w:rsidR="00D277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CC5E" w14:textId="77777777" w:rsidR="009B3839" w:rsidRDefault="009B3839" w:rsidP="00AD7F04">
      <w:pPr>
        <w:spacing w:after="0" w:line="240" w:lineRule="auto"/>
      </w:pPr>
      <w:r>
        <w:separator/>
      </w:r>
    </w:p>
  </w:endnote>
  <w:endnote w:type="continuationSeparator" w:id="0">
    <w:p w14:paraId="67044FD9" w14:textId="77777777" w:rsidR="009B3839" w:rsidRDefault="009B3839" w:rsidP="00AD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EC40" w14:textId="4D8A0394" w:rsidR="00AD7F04" w:rsidRDefault="00AD7F04">
    <w:pPr>
      <w:pStyle w:val="Footer"/>
    </w:pPr>
    <w:r>
      <w:t>Executive Committee Meeting Minutes – 3/2/2026</w:t>
    </w:r>
    <w:r w:rsidR="00227E95">
      <w:t xml:space="preserve"> – Approved and Adopted 4/6/2026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E53B" w14:textId="77777777" w:rsidR="009B3839" w:rsidRDefault="009B3839" w:rsidP="00AD7F04">
      <w:pPr>
        <w:spacing w:after="0" w:line="240" w:lineRule="auto"/>
      </w:pPr>
      <w:r>
        <w:separator/>
      </w:r>
    </w:p>
  </w:footnote>
  <w:footnote w:type="continuationSeparator" w:id="0">
    <w:p w14:paraId="78EFAE79" w14:textId="77777777" w:rsidR="009B3839" w:rsidRDefault="009B3839" w:rsidP="00AD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BF5A" w14:textId="1CBD3364" w:rsidR="00AD7F04" w:rsidRDefault="00AD7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6CA3"/>
    <w:multiLevelType w:val="hybridMultilevel"/>
    <w:tmpl w:val="AB0C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2D60"/>
    <w:multiLevelType w:val="hybridMultilevel"/>
    <w:tmpl w:val="F6887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74BD"/>
    <w:multiLevelType w:val="hybridMultilevel"/>
    <w:tmpl w:val="FF40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3F85"/>
    <w:multiLevelType w:val="hybridMultilevel"/>
    <w:tmpl w:val="BC1864C0"/>
    <w:lvl w:ilvl="0" w:tplc="D296719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96F0252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9A68DE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C1673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961F3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658388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25B87F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684CE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98F8E12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5A6773D8"/>
    <w:multiLevelType w:val="multilevel"/>
    <w:tmpl w:val="E974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37103">
    <w:abstractNumId w:val="4"/>
    <w:lvlOverride w:ilvl="0">
      <w:lvl w:ilvl="0">
        <w:numFmt w:val="upperLetter"/>
        <w:lvlText w:val="%1."/>
        <w:lvlJc w:val="left"/>
      </w:lvl>
    </w:lvlOverride>
  </w:num>
  <w:num w:numId="2" w16cid:durableId="1288511839">
    <w:abstractNumId w:val="3"/>
  </w:num>
  <w:num w:numId="3" w16cid:durableId="812061306">
    <w:abstractNumId w:val="2"/>
  </w:num>
  <w:num w:numId="4" w16cid:durableId="1829133881">
    <w:abstractNumId w:val="0"/>
  </w:num>
  <w:num w:numId="5" w16cid:durableId="182832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6A"/>
    <w:rsid w:val="000507B3"/>
    <w:rsid w:val="000F42D5"/>
    <w:rsid w:val="00227E95"/>
    <w:rsid w:val="002B7CB6"/>
    <w:rsid w:val="00302335"/>
    <w:rsid w:val="003109FA"/>
    <w:rsid w:val="0043566A"/>
    <w:rsid w:val="0051714E"/>
    <w:rsid w:val="00547D89"/>
    <w:rsid w:val="005824F7"/>
    <w:rsid w:val="00640073"/>
    <w:rsid w:val="00670BF9"/>
    <w:rsid w:val="006C1386"/>
    <w:rsid w:val="00796033"/>
    <w:rsid w:val="00971829"/>
    <w:rsid w:val="009A484C"/>
    <w:rsid w:val="009B3839"/>
    <w:rsid w:val="00A018A5"/>
    <w:rsid w:val="00A12745"/>
    <w:rsid w:val="00A5561C"/>
    <w:rsid w:val="00AD7F04"/>
    <w:rsid w:val="00AE670C"/>
    <w:rsid w:val="00C374CD"/>
    <w:rsid w:val="00D277C1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41D53"/>
  <w15:chartTrackingRefBased/>
  <w15:docId w15:val="{376ACF0A-DC7E-4770-A569-7B1DA857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04"/>
  </w:style>
  <w:style w:type="paragraph" w:styleId="Footer">
    <w:name w:val="footer"/>
    <w:basedOn w:val="Normal"/>
    <w:link w:val="FooterChar"/>
    <w:uiPriority w:val="99"/>
    <w:unhideWhenUsed/>
    <w:rsid w:val="00AD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Waltrip</dc:creator>
  <cp:keywords/>
  <dc:description/>
  <cp:lastModifiedBy>Yvonne Dewey</cp:lastModifiedBy>
  <cp:revision>11</cp:revision>
  <cp:lastPrinted>2026-03-04T17:33:00Z</cp:lastPrinted>
  <dcterms:created xsi:type="dcterms:W3CDTF">2026-03-03T21:19:00Z</dcterms:created>
  <dcterms:modified xsi:type="dcterms:W3CDTF">2026-04-10T12:58:00Z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7828f7a6-8d9e-41ae-9334-6cf734fa650a</vt:lpwstr>
  </property>
</Properties>
</file>